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舞蹈房</w:t>
      </w:r>
      <w:bookmarkStart w:id="1" w:name="_GoBack"/>
      <w:bookmarkEnd w:id="1"/>
      <w:r>
        <w:rPr>
          <w:rFonts w:hint="eastAsia" w:ascii="微软雅黑" w:hAnsi="微软雅黑" w:eastAsia="微软雅黑"/>
          <w:b/>
          <w:sz w:val="44"/>
          <w:szCs w:val="44"/>
        </w:rPr>
        <w:t>日常</w:t>
      </w:r>
      <w:r>
        <w:rPr>
          <w:rFonts w:ascii="微软雅黑" w:hAnsi="微软雅黑" w:eastAsia="微软雅黑"/>
          <w:b/>
          <w:sz w:val="44"/>
          <w:szCs w:val="44"/>
        </w:rPr>
        <w:t>管理规定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第一条 </w:t>
      </w:r>
      <w:r>
        <w:rPr>
          <w:rFonts w:hint="eastAsia" w:ascii="微软雅黑" w:hAnsi="微软雅黑" w:eastAsia="微软雅黑"/>
          <w:sz w:val="24"/>
          <w:szCs w:val="24"/>
        </w:rPr>
        <w:t>舞蹈房实行数字化管理，授权的管理员可以远程控制舞蹈房的开、关，并对舞蹈房内的教学设施有检查、报修及维护的责任和义务。每次</w:t>
      </w:r>
      <w:r>
        <w:rPr>
          <w:rFonts w:ascii="微软雅黑" w:hAnsi="微软雅黑" w:eastAsia="微软雅黑"/>
          <w:sz w:val="24"/>
          <w:szCs w:val="24"/>
        </w:rPr>
        <w:t>上课前15分钟开门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课后</w:t>
      </w:r>
      <w:r>
        <w:rPr>
          <w:rFonts w:hint="eastAsia" w:ascii="微软雅黑" w:hAnsi="微软雅黑" w:eastAsia="微软雅黑"/>
          <w:sz w:val="24"/>
          <w:szCs w:val="24"/>
        </w:rPr>
        <w:t>仔细</w:t>
      </w:r>
      <w:r>
        <w:rPr>
          <w:rFonts w:ascii="微软雅黑" w:hAnsi="微软雅黑" w:eastAsia="微软雅黑"/>
          <w:sz w:val="24"/>
          <w:szCs w:val="24"/>
        </w:rPr>
        <w:t>检查</w:t>
      </w:r>
      <w:r>
        <w:rPr>
          <w:rFonts w:hint="eastAsia" w:ascii="微软雅黑" w:hAnsi="微软雅黑" w:eastAsia="微软雅黑"/>
          <w:sz w:val="24"/>
          <w:szCs w:val="24"/>
        </w:rPr>
        <w:t>房内的教学仪器和设施并</w:t>
      </w:r>
      <w:r>
        <w:rPr>
          <w:rFonts w:ascii="微软雅黑" w:hAnsi="微软雅黑" w:eastAsia="微软雅黑"/>
          <w:sz w:val="24"/>
          <w:szCs w:val="24"/>
        </w:rPr>
        <w:t>关</w:t>
      </w:r>
      <w:r>
        <w:rPr>
          <w:rFonts w:hint="eastAsia" w:ascii="微软雅黑" w:hAnsi="微软雅黑" w:eastAsia="微软雅黑"/>
          <w:sz w:val="24"/>
          <w:szCs w:val="24"/>
        </w:rPr>
        <w:t>好</w:t>
      </w:r>
      <w:r>
        <w:rPr>
          <w:rFonts w:ascii="微软雅黑" w:hAnsi="微软雅黑" w:eastAsia="微软雅黑"/>
          <w:sz w:val="24"/>
          <w:szCs w:val="24"/>
        </w:rPr>
        <w:t>门窗</w:t>
      </w:r>
      <w:r>
        <w:rPr>
          <w:rFonts w:hint="eastAsia" w:ascii="微软雅黑" w:hAnsi="微软雅黑" w:eastAsia="微软雅黑"/>
          <w:sz w:val="24"/>
          <w:szCs w:val="24"/>
        </w:rPr>
        <w:t>，切断电源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第二条 </w:t>
      </w:r>
      <w:r>
        <w:rPr>
          <w:rFonts w:hint="eastAsia" w:ascii="微软雅黑" w:hAnsi="微软雅黑" w:eastAsia="微软雅黑"/>
          <w:sz w:val="24"/>
          <w:szCs w:val="24"/>
        </w:rPr>
        <w:t>舞蹈教师根据课程安排使用舞蹈房进行教学，其余时间舞蹈表演专业学生可以在舞蹈房内进行训练。实训结束后须如实填写《实验实训室使用情况记录本》（教师用）和《艺术学院开放实验室使用记录本（学生用）》，整理好教学仪器设施，打扫室内卫生并关好空调、灯、门、窗和电闸。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第三条 </w:t>
      </w:r>
      <w:r>
        <w:rPr>
          <w:rFonts w:hint="eastAsia" w:ascii="微软雅黑" w:hAnsi="微软雅黑" w:eastAsia="微软雅黑"/>
          <w:sz w:val="24"/>
          <w:szCs w:val="24"/>
        </w:rPr>
        <w:t xml:space="preserve">实训教师、学生进入舞蹈房上课或训练必须先更换软底鞋或练功鞋，同时将鞋子放在指定地点并摆放整齐，严禁穿高跟鞋和硬底鞋进入舞蹈房。 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第四条 </w:t>
      </w:r>
      <w:r>
        <w:rPr>
          <w:rFonts w:hint="eastAsia" w:ascii="微软雅黑" w:hAnsi="微软雅黑" w:eastAsia="微软雅黑"/>
          <w:sz w:val="24"/>
          <w:szCs w:val="24"/>
        </w:rPr>
        <w:t>爱护公物，讲究卫生，不得携带食物和其它与学习、训练无关的物品进入舞蹈房。严禁在舞蹈房内吐痰、吸烟、乱扔杂物，严禁坐在把杆上。不得在镜子和地板上乱涂乱画，不得随意打开音响、平板电视等教学设备。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第五条 </w:t>
      </w:r>
      <w:r>
        <w:rPr>
          <w:rFonts w:hint="eastAsia" w:ascii="微软雅黑" w:hAnsi="微软雅黑" w:eastAsia="微软雅黑"/>
          <w:sz w:val="24"/>
          <w:szCs w:val="24"/>
        </w:rPr>
        <w:t>严禁无关人员进入舞蹈房。未经同意私带无关人员进入舞蹈房训练，一经发现严肃处理。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第六条 </w:t>
      </w:r>
      <w:r>
        <w:rPr>
          <w:rFonts w:hint="eastAsia" w:ascii="微软雅黑" w:hAnsi="微软雅黑" w:eastAsia="微软雅黑"/>
          <w:sz w:val="24"/>
          <w:szCs w:val="24"/>
        </w:rPr>
        <w:t>舞蹈房内的教学设备，未经教师同意不得擅自挪用。</w:t>
      </w:r>
      <w:bookmarkStart w:id="0" w:name="OLE_LINK3"/>
      <w:r>
        <w:rPr>
          <w:rFonts w:hint="eastAsia" w:ascii="微软雅黑" w:hAnsi="微软雅黑" w:eastAsia="微软雅黑"/>
          <w:sz w:val="24"/>
          <w:szCs w:val="24"/>
        </w:rPr>
        <w:t>教学过程中若出现教学设备故障、发现安全隐患应及时告知实训室管理员。</w:t>
      </w:r>
      <w:bookmarkEnd w:id="0"/>
      <w:r>
        <w:rPr>
          <w:rFonts w:hint="eastAsia" w:ascii="微软雅黑" w:hAnsi="微软雅黑" w:eastAsia="微软雅黑"/>
          <w:sz w:val="24"/>
          <w:szCs w:val="24"/>
        </w:rPr>
        <w:t>对于违反规定造成损失的应照价赔偿，情节严重者给予相应的处分。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第七条 </w:t>
      </w:r>
      <w:r>
        <w:rPr>
          <w:rFonts w:hint="eastAsia" w:ascii="微软雅黑" w:hAnsi="微软雅黑" w:eastAsia="微软雅黑"/>
          <w:sz w:val="24"/>
          <w:szCs w:val="24"/>
        </w:rPr>
        <w:t>实训室管理员应对舞蹈房的教学仪器设备进行定期的维护和保养。仪器设备发生故障应及时进行报修，并做好维修记录。定期检查供电线路，防止因线路老化短路引起火灾。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第八条 </w:t>
      </w:r>
      <w:r>
        <w:rPr>
          <w:rFonts w:ascii="微软雅黑" w:hAnsi="微软雅黑" w:eastAsia="微软雅黑"/>
          <w:sz w:val="24"/>
          <w:szCs w:val="24"/>
        </w:rPr>
        <w:t>使用者须严格遵守以上规定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服从并积极配合</w:t>
      </w:r>
      <w:r>
        <w:rPr>
          <w:rFonts w:hint="eastAsia" w:ascii="微软雅黑" w:hAnsi="微软雅黑" w:eastAsia="微软雅黑"/>
          <w:sz w:val="24"/>
          <w:szCs w:val="24"/>
        </w:rPr>
        <w:t>实训室</w:t>
      </w:r>
      <w:r>
        <w:rPr>
          <w:rFonts w:ascii="微软雅黑" w:hAnsi="微软雅黑" w:eastAsia="微软雅黑"/>
          <w:sz w:val="24"/>
          <w:szCs w:val="24"/>
        </w:rPr>
        <w:t>管理员的管理。</w:t>
      </w:r>
    </w:p>
    <w:p>
      <w:pPr>
        <w:spacing w:line="52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b/>
          <w:sz w:val="24"/>
          <w:szCs w:val="24"/>
          <w:shd w:val="clear" w:color="auto" w:fill="FFFFFF" w:themeFill="background1"/>
        </w:rPr>
        <w:t xml:space="preserve">第九条 </w:t>
      </w:r>
      <w:r>
        <w:rPr>
          <w:rFonts w:ascii="微软雅黑" w:hAnsi="微软雅黑" w:eastAsia="微软雅黑"/>
          <w:sz w:val="24"/>
          <w:szCs w:val="24"/>
        </w:rPr>
        <w:t>本规定最终解释权归</w:t>
      </w:r>
      <w:r>
        <w:rPr>
          <w:rFonts w:hint="eastAsia" w:ascii="微软雅黑" w:hAnsi="微软雅黑" w:eastAsia="微软雅黑"/>
          <w:sz w:val="24"/>
          <w:szCs w:val="24"/>
        </w:rPr>
        <w:t>湖南信息学院艺术学院</w:t>
      </w:r>
      <w:r>
        <w:rPr>
          <w:rFonts w:ascii="微软雅黑" w:hAnsi="微软雅黑" w:eastAsia="微软雅黑"/>
          <w:sz w:val="24"/>
          <w:szCs w:val="24"/>
        </w:rPr>
        <w:t>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YTVkNjk1ODU4ODAyMjliOTZiNjk2OGI3ZjZjYzUifQ=="/>
  </w:docVars>
  <w:rsids>
    <w:rsidRoot w:val="009A4E50"/>
    <w:rsid w:val="000268D3"/>
    <w:rsid w:val="000310FE"/>
    <w:rsid w:val="000336DC"/>
    <w:rsid w:val="000F0732"/>
    <w:rsid w:val="00103F6E"/>
    <w:rsid w:val="001573FC"/>
    <w:rsid w:val="00170F23"/>
    <w:rsid w:val="001809AA"/>
    <w:rsid w:val="001D66C5"/>
    <w:rsid w:val="002340A9"/>
    <w:rsid w:val="00282288"/>
    <w:rsid w:val="00322DB4"/>
    <w:rsid w:val="00361D54"/>
    <w:rsid w:val="0037344C"/>
    <w:rsid w:val="00390399"/>
    <w:rsid w:val="003A21C6"/>
    <w:rsid w:val="003B36BC"/>
    <w:rsid w:val="00422AB5"/>
    <w:rsid w:val="0045572B"/>
    <w:rsid w:val="004F3904"/>
    <w:rsid w:val="00516330"/>
    <w:rsid w:val="005603C5"/>
    <w:rsid w:val="005977C5"/>
    <w:rsid w:val="00651142"/>
    <w:rsid w:val="006E276C"/>
    <w:rsid w:val="00771D24"/>
    <w:rsid w:val="007D73C8"/>
    <w:rsid w:val="007F3CD0"/>
    <w:rsid w:val="00804BD4"/>
    <w:rsid w:val="00822993"/>
    <w:rsid w:val="00826C83"/>
    <w:rsid w:val="008347CE"/>
    <w:rsid w:val="0083644E"/>
    <w:rsid w:val="008D48C5"/>
    <w:rsid w:val="008E047D"/>
    <w:rsid w:val="0092173A"/>
    <w:rsid w:val="0093049A"/>
    <w:rsid w:val="009745A5"/>
    <w:rsid w:val="009A4E50"/>
    <w:rsid w:val="009B39E1"/>
    <w:rsid w:val="009F5410"/>
    <w:rsid w:val="00A7487C"/>
    <w:rsid w:val="00B257B0"/>
    <w:rsid w:val="00B36A98"/>
    <w:rsid w:val="00B50675"/>
    <w:rsid w:val="00B57B8D"/>
    <w:rsid w:val="00B62DF9"/>
    <w:rsid w:val="00B81140"/>
    <w:rsid w:val="00BA1F73"/>
    <w:rsid w:val="00BF24B7"/>
    <w:rsid w:val="00C03114"/>
    <w:rsid w:val="00C45E74"/>
    <w:rsid w:val="00C576A4"/>
    <w:rsid w:val="00CD1A65"/>
    <w:rsid w:val="00CD7905"/>
    <w:rsid w:val="00D277F7"/>
    <w:rsid w:val="00D42C00"/>
    <w:rsid w:val="00D677A4"/>
    <w:rsid w:val="00D77AEA"/>
    <w:rsid w:val="00DC39D6"/>
    <w:rsid w:val="00EC0631"/>
    <w:rsid w:val="00F33D60"/>
    <w:rsid w:val="00F8282B"/>
    <w:rsid w:val="00F86B8E"/>
    <w:rsid w:val="00FD65FA"/>
    <w:rsid w:val="00FF7F2E"/>
    <w:rsid w:val="0571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楷体" w:cs="Times New Roman"/>
      <w:b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src"/>
    <w:basedOn w:val="7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7"/>
    <w:link w:val="2"/>
    <w:uiPriority w:val="0"/>
    <w:rPr>
      <w:rFonts w:ascii="Arial" w:hAnsi="Arial" w:eastAsia="楷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357</TotalTime>
  <ScaleCrop>false</ScaleCrop>
  <LinksUpToDate>false</LinksUpToDate>
  <CharactersWithSpaces>694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2020-10-10T12:12:00Z</dcterms:created>
  <dc:creator>Administrator</dc:creator>
  <cp:lastModifiedBy>haha</cp:lastModifiedBy>
  <dcterms:modified xsi:type="dcterms:W3CDTF">2023-02-27T01:57:07Z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4BF0FE1A29CA49889BC29E0CC4CB6B93</vt:lpwstr>
  </property>
</Properties>
</file>